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89F3" w14:textId="77777777" w:rsidR="004F0B2E" w:rsidRPr="00F90137" w:rsidRDefault="00000000" w:rsidP="00F90137">
      <w:pPr>
        <w:jc w:val="center"/>
        <w:rPr>
          <w:b/>
          <w:bCs/>
          <w:sz w:val="24"/>
          <w:szCs w:val="24"/>
          <w:u w:val="single"/>
        </w:rPr>
      </w:pPr>
      <w:r w:rsidRPr="00F90137">
        <w:rPr>
          <w:b/>
          <w:bCs/>
          <w:sz w:val="24"/>
          <w:szCs w:val="24"/>
          <w:u w:val="single"/>
        </w:rPr>
        <w:t>Phone Script: Protect Federal Funding for Collegiate Recovery</w:t>
      </w:r>
    </w:p>
    <w:p w14:paraId="700E1CBF" w14:textId="77777777" w:rsidR="004F0B2E" w:rsidRPr="00F90137" w:rsidRDefault="00000000">
      <w:pPr>
        <w:rPr>
          <w:i/>
          <w:iCs/>
        </w:rPr>
      </w:pPr>
      <w:r w:rsidRPr="00F90137">
        <w:rPr>
          <w:i/>
          <w:iCs/>
        </w:rPr>
        <w:t>Introduction — Who You Are &amp; Why You're Calling (~30 sec)</w:t>
      </w:r>
    </w:p>
    <w:p w14:paraId="6871B3C2" w14:textId="67B3ADC3" w:rsidR="004F0B2E" w:rsidRDefault="00000000">
      <w:r>
        <w:t>Hi, my name is [Your Name], and I’m a [student/program staff/alum/advocate] with a collegiate recovery program at [University/College Name], and a constituent in your district</w:t>
      </w:r>
      <w:r w:rsidR="00F90137">
        <w:t>/State</w:t>
      </w:r>
      <w:r>
        <w:t>.</w:t>
      </w:r>
      <w:r>
        <w:br/>
      </w:r>
      <w:r>
        <w:br/>
        <w:t xml:space="preserve">I’m calling to urge you to protect federal funding for peer recovery support services — specifically the $2 million for SAMHSA’s Peer </w:t>
      </w:r>
      <w:r w:rsidR="00F90137">
        <w:t>Support</w:t>
      </w:r>
      <w:r>
        <w:t xml:space="preserve"> Technical Assistance Center, which provides recovery support to peer networks and collegiate recovery programs.</w:t>
      </w:r>
    </w:p>
    <w:p w14:paraId="6D0A1ABA" w14:textId="77777777" w:rsidR="004F0B2E" w:rsidRPr="00F90137" w:rsidRDefault="00000000">
      <w:pPr>
        <w:rPr>
          <w:i/>
          <w:iCs/>
        </w:rPr>
      </w:pPr>
      <w:r w:rsidRPr="00F90137">
        <w:rPr>
          <w:i/>
          <w:iCs/>
        </w:rPr>
        <w:t>Why Collegiate Recovery Matters (~60 sec)</w:t>
      </w:r>
    </w:p>
    <w:p w14:paraId="37B03813" w14:textId="77777777" w:rsidR="004F0B2E" w:rsidRDefault="00000000">
      <w:r>
        <w:t>Collegiate Recovery Programs are campus-based communities that help students maintain recovery from substance use disorders while pursuing higher education. They improve graduation rates, support mental health, and contribute to a healthy workforce — helping build our economy.</w:t>
      </w:r>
      <w:r>
        <w:br/>
      </w:r>
      <w:r>
        <w:br/>
        <w:t>More than 600,000 U.S. college students identify as being in recovery. When they have access to CRPs, research shows we save about $3,000 in taxpayer dollars per student every year for life.</w:t>
      </w:r>
    </w:p>
    <w:p w14:paraId="7E63F6F5" w14:textId="77777777" w:rsidR="004F0B2E" w:rsidRPr="00F90137" w:rsidRDefault="00000000">
      <w:pPr>
        <w:rPr>
          <w:i/>
          <w:iCs/>
        </w:rPr>
      </w:pPr>
      <w:r w:rsidRPr="00F90137">
        <w:rPr>
          <w:i/>
          <w:iCs/>
        </w:rPr>
        <w:t>Connection to National Strategy (~45 sec)</w:t>
      </w:r>
    </w:p>
    <w:p w14:paraId="5C060ED6" w14:textId="77777777" w:rsidR="004F0B2E" w:rsidRDefault="00000000">
      <w:r>
        <w:t xml:space="preserve">The 2025 National Drug Control Strategy calls for expanding peer recovery services, building a recovery-ready workforce, and ensuring </w:t>
      </w:r>
      <w:proofErr w:type="gramStart"/>
      <w:r>
        <w:t>supports</w:t>
      </w:r>
      <w:proofErr w:type="gramEnd"/>
      <w:r>
        <w:t xml:space="preserve"> </w:t>
      </w:r>
      <w:proofErr w:type="gramStart"/>
      <w:r>
        <w:t>reach</w:t>
      </w:r>
      <w:proofErr w:type="gramEnd"/>
      <w:r>
        <w:t xml:space="preserve"> schools and colleges. This funding directly advances these goals.</w:t>
      </w:r>
      <w:r>
        <w:br/>
      </w:r>
      <w:r>
        <w:br/>
        <w:t>[Optional personal story about how collegiate recovery impacts you or your community.]</w:t>
      </w:r>
    </w:p>
    <w:p w14:paraId="6F740F11" w14:textId="77777777" w:rsidR="004F0B2E" w:rsidRPr="00F90137" w:rsidRDefault="00000000">
      <w:pPr>
        <w:rPr>
          <w:i/>
          <w:iCs/>
        </w:rPr>
      </w:pPr>
      <w:r w:rsidRPr="00F90137">
        <w:rPr>
          <w:i/>
          <w:iCs/>
        </w:rPr>
        <w:t>The Ask (~30 sec)</w:t>
      </w:r>
    </w:p>
    <w:p w14:paraId="5272EB85" w14:textId="464ACE72" w:rsidR="004F0B2E" w:rsidRDefault="00000000">
      <w:r>
        <w:t xml:space="preserve">Please ensure that the final appropriations bill includes the Senate’s $2 million funding for SAMHSA’s </w:t>
      </w:r>
      <w:r w:rsidR="00F90137">
        <w:t>Peer Support Technical Assistance Center</w:t>
      </w:r>
      <w:r>
        <w:t>. Protecting this funding safeguards life-saving services and ensures students in recovery can thrive.</w:t>
      </w:r>
      <w:r>
        <w:br/>
      </w:r>
      <w:r>
        <w:br/>
        <w:t>Thank you for your time and leadership.</w:t>
      </w:r>
    </w:p>
    <w:sectPr w:rsidR="004F0B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2574224">
    <w:abstractNumId w:val="8"/>
  </w:num>
  <w:num w:numId="2" w16cid:durableId="2080902569">
    <w:abstractNumId w:val="6"/>
  </w:num>
  <w:num w:numId="3" w16cid:durableId="1379166657">
    <w:abstractNumId w:val="5"/>
  </w:num>
  <w:num w:numId="4" w16cid:durableId="1450928243">
    <w:abstractNumId w:val="4"/>
  </w:num>
  <w:num w:numId="5" w16cid:durableId="1894347606">
    <w:abstractNumId w:val="7"/>
  </w:num>
  <w:num w:numId="6" w16cid:durableId="1108307970">
    <w:abstractNumId w:val="3"/>
  </w:num>
  <w:num w:numId="7" w16cid:durableId="812525499">
    <w:abstractNumId w:val="2"/>
  </w:num>
  <w:num w:numId="8" w16cid:durableId="1956063444">
    <w:abstractNumId w:val="1"/>
  </w:num>
  <w:num w:numId="9" w16cid:durableId="11961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0B2E"/>
    <w:rsid w:val="00620AA0"/>
    <w:rsid w:val="00AA1D8D"/>
    <w:rsid w:val="00B47730"/>
    <w:rsid w:val="00CB0664"/>
    <w:rsid w:val="00F901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08384"/>
  <w14:defaultImageDpi w14:val="300"/>
  <w15:docId w15:val="{0F46B41B-DC1F-470C-9B59-F777552D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Kristina Canfield</cp:lastModifiedBy>
  <cp:revision>2</cp:revision>
  <dcterms:created xsi:type="dcterms:W3CDTF">2013-12-23T23:15:00Z</dcterms:created>
  <dcterms:modified xsi:type="dcterms:W3CDTF">2025-09-16T15:25:00Z</dcterms:modified>
  <cp:category/>
</cp:coreProperties>
</file>